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2E0A8" w14:textId="77777777" w:rsidR="00E6140D" w:rsidRPr="008115D4" w:rsidRDefault="00E6140D" w:rsidP="00EA6DE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43256814"/>
      <w:r w:rsidRPr="008115D4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090F2BAB" w14:textId="7DAE10AF" w:rsidR="006E4480" w:rsidRPr="008115D4" w:rsidRDefault="00E6140D" w:rsidP="000B4F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36. Zakona o poljoprivredi („Narodne novine“ br. 118/18, 42/20, 127/20 i 52/21), članka 35. Zakona o lokalnoj i područnoj (regionalnoj) samoupravi („Narodne novine“ br. 33/01, 60/01, 129/05, 109/07, 125/08, 36/09, 150/11, 144/12, 19/13, 137/15,</w:t>
      </w:r>
      <w:r w:rsidR="00EA6DE6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123/17, 98/19 i 144/20)</w:t>
      </w:r>
      <w:r w:rsidR="00AD347D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članaka 25. i 100. Statuta Općine Križ („Glasnik Zagrebačke županije“ br. 11/21</w:t>
      </w:r>
      <w:r w:rsidR="00AD347D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57/23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) i članka 64. Poslovnika Općinskog vijeća Općine Križ („Glasnik Zagrebačke županije“ br. 11/21), Općinsko vijeće Općine Križ na</w:t>
      </w:r>
      <w:r w:rsidR="004F5CEC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sjednici održanoj dana</w:t>
      </w:r>
      <w:r w:rsidR="004F5CEC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86B93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. godine, donijelo je</w:t>
      </w:r>
    </w:p>
    <w:p w14:paraId="4A57C188" w14:textId="0542F24F" w:rsidR="00F12F5C" w:rsidRPr="008115D4" w:rsidRDefault="004857B8" w:rsidP="000B4FED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ODLUKU</w:t>
      </w:r>
    </w:p>
    <w:p w14:paraId="4DE6ADFB" w14:textId="13DB4FD3" w:rsidR="00486B93" w:rsidRPr="008115D4" w:rsidRDefault="00F12F5C" w:rsidP="000B4FED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izmjenama i dopunama</w:t>
      </w:r>
    </w:p>
    <w:p w14:paraId="2EFCD956" w14:textId="3E7ABA1E" w:rsidR="00E6140D" w:rsidRPr="008115D4" w:rsidRDefault="00486B93" w:rsidP="000B4FED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 potpora poljoprivredi na području Općine Križ za 2024. godinu</w:t>
      </w:r>
    </w:p>
    <w:p w14:paraId="11C26E1D" w14:textId="77777777" w:rsidR="00606CC7" w:rsidRPr="008115D4" w:rsidRDefault="00606CC7" w:rsidP="006E2CBE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554F8E" w14:textId="5109353F" w:rsidR="00E6140D" w:rsidRPr="008115D4" w:rsidRDefault="00E6140D" w:rsidP="00486B93">
      <w:pPr>
        <w:pStyle w:val="Odlomakpopisa"/>
        <w:ind w:left="1080" w:firstLine="0"/>
        <w:rPr>
          <w:b/>
          <w:color w:val="000000" w:themeColor="text1"/>
          <w:sz w:val="24"/>
          <w:szCs w:val="24"/>
        </w:rPr>
      </w:pPr>
    </w:p>
    <w:p w14:paraId="3A709B09" w14:textId="461EC206" w:rsidR="00486B93" w:rsidRPr="008115D4" w:rsidRDefault="00E6140D" w:rsidP="00606CC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59EF5C68" w14:textId="78AA3285" w:rsidR="00D9276D" w:rsidRPr="008115D4" w:rsidRDefault="00D9276D" w:rsidP="006E44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U Programu potpora poljoprivredi na području Općine Križ za 2024. godinu (</w:t>
      </w:r>
      <w:r w:rsidR="00F12F5C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„Glasnik Zagrebačke Županije“ br. 57/23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12F5C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, u daljnjem tekstu: Program,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članak 5. </w:t>
      </w:r>
      <w:r w:rsidR="006E4480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stavak 1. 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mijenja se i glasi:</w:t>
      </w:r>
    </w:p>
    <w:p w14:paraId="7E076A64" w14:textId="0096BDB5" w:rsidR="00D9276D" w:rsidRPr="008115D4" w:rsidRDefault="00D9276D" w:rsidP="00D9276D">
      <w:pPr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„Članak 5.</w:t>
      </w:r>
    </w:p>
    <w:p w14:paraId="25062ABC" w14:textId="4EB7C9F2" w:rsidR="00D9276D" w:rsidRPr="008115D4" w:rsidRDefault="00D9276D" w:rsidP="006E4480">
      <w:pPr>
        <w:autoSpaceDE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Ovaj Program primjenjuje se na potpore koje imaju učinak poticaja.</w:t>
      </w:r>
      <w:r w:rsidR="006E4480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“.</w:t>
      </w:r>
    </w:p>
    <w:p w14:paraId="57F10408" w14:textId="54348D68" w:rsidR="00D9276D" w:rsidRPr="008115D4" w:rsidRDefault="00D9276D" w:rsidP="006E4480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21BB33" w14:textId="6F525F4B" w:rsidR="00D9276D" w:rsidRPr="008115D4" w:rsidRDefault="00D9276D" w:rsidP="00606CC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5960D10D" w14:textId="2E94A878" w:rsidR="00486B93" w:rsidRPr="008115D4" w:rsidRDefault="002A26AC" w:rsidP="00EA6DE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U č</w:t>
      </w:r>
      <w:r w:rsidR="00872CE5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lan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ku</w:t>
      </w:r>
      <w:r w:rsidR="00872CE5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486B93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2CE5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Programa, </w:t>
      </w:r>
      <w:r w:rsidR="00872CE5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stav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ku</w:t>
      </w:r>
      <w:r w:rsidR="00872CE5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podstavak 1.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B93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mijenja se i glasi</w:t>
      </w:r>
      <w:r w:rsidR="00872CE5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0C7B73D2" w14:textId="53351E2E" w:rsidR="00872CE5" w:rsidRPr="008115D4" w:rsidRDefault="00872CE5" w:rsidP="002A26AC">
      <w:pPr>
        <w:spacing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Mjera 1. Osiguranje biljne i stočarske proizvodnje</w:t>
      </w:r>
    </w:p>
    <w:p w14:paraId="7716EF9D" w14:textId="0D86062A" w:rsidR="00872CE5" w:rsidRPr="008115D4" w:rsidRDefault="00872CE5" w:rsidP="002A26A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Potporu za premiju osiguranja mogu ostvariti poljoprivredna gospodarstva koja s osiguravajućim društvima za tekuću godinu zaključe policu osiguranja usjeva, trajnih nasada i/ili stoke. Potpora nije ograničena na osiguranje koje pruža jedno osiguravajuće društvo ili skupina društava</w:t>
      </w:r>
      <w:r w:rsidR="00D9276D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nema učinak poticaja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F3604E" w14:textId="77777777" w:rsidR="00872CE5" w:rsidRPr="008115D4" w:rsidRDefault="00872CE5" w:rsidP="00872CE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Uvjet za dodjelu potpore:</w:t>
      </w:r>
    </w:p>
    <w:p w14:paraId="24C27D5C" w14:textId="14C08F6A" w:rsidR="00872CE5" w:rsidRPr="008115D4" w:rsidRDefault="00872CE5" w:rsidP="00872CE5">
      <w:pPr>
        <w:pStyle w:val="Odlomakpopis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8115D4">
        <w:rPr>
          <w:color w:val="000000" w:themeColor="text1"/>
          <w:sz w:val="24"/>
          <w:szCs w:val="24"/>
        </w:rPr>
        <w:t>zaključena polic</w:t>
      </w:r>
      <w:r w:rsidR="003D6685" w:rsidRPr="008115D4">
        <w:rPr>
          <w:color w:val="000000" w:themeColor="text1"/>
          <w:sz w:val="24"/>
          <w:szCs w:val="24"/>
        </w:rPr>
        <w:t>a</w:t>
      </w:r>
      <w:r w:rsidRPr="008115D4">
        <w:rPr>
          <w:color w:val="000000" w:themeColor="text1"/>
          <w:sz w:val="24"/>
          <w:szCs w:val="24"/>
        </w:rPr>
        <w:t xml:space="preserve"> osiguranja </w:t>
      </w:r>
      <w:r w:rsidR="002D34F8" w:rsidRPr="008115D4">
        <w:rPr>
          <w:color w:val="000000" w:themeColor="text1"/>
          <w:sz w:val="24"/>
          <w:szCs w:val="24"/>
        </w:rPr>
        <w:t>za tekuću godinu</w:t>
      </w:r>
    </w:p>
    <w:p w14:paraId="544FF0E9" w14:textId="77777777" w:rsidR="00872CE5" w:rsidRPr="008115D4" w:rsidRDefault="00872CE5" w:rsidP="00872CE5">
      <w:pPr>
        <w:pStyle w:val="Odlomakpopisa"/>
        <w:ind w:left="720" w:firstLine="0"/>
        <w:rPr>
          <w:color w:val="000000" w:themeColor="text1"/>
          <w:sz w:val="24"/>
          <w:szCs w:val="24"/>
        </w:rPr>
      </w:pPr>
    </w:p>
    <w:p w14:paraId="19DA0738" w14:textId="77777777" w:rsidR="00872CE5" w:rsidRPr="008115D4" w:rsidRDefault="00872CE5" w:rsidP="00872CE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Intenzitet potpore po korisniku:</w:t>
      </w:r>
    </w:p>
    <w:p w14:paraId="160458C1" w14:textId="4B82C03F" w:rsidR="00872CE5" w:rsidRPr="008115D4" w:rsidRDefault="00872CE5" w:rsidP="00606CC7">
      <w:pPr>
        <w:pStyle w:val="Odlomakpopis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8115D4">
        <w:rPr>
          <w:color w:val="000000" w:themeColor="text1"/>
          <w:sz w:val="24"/>
          <w:szCs w:val="24"/>
        </w:rPr>
        <w:t>25% vrijednosti prihvatljivih troškova, a najviše do 600,00 EUR-a po korisniku</w:t>
      </w:r>
      <w:r w:rsidR="00606CC7" w:rsidRPr="008115D4">
        <w:rPr>
          <w:color w:val="000000" w:themeColor="text1"/>
          <w:sz w:val="24"/>
          <w:szCs w:val="24"/>
        </w:rPr>
        <w:t>“</w:t>
      </w:r>
    </w:p>
    <w:p w14:paraId="721612BE" w14:textId="7BA05C74" w:rsidR="00606CC7" w:rsidRPr="008115D4" w:rsidRDefault="00606CC7" w:rsidP="006E4480">
      <w:pPr>
        <w:spacing w:after="0"/>
        <w:ind w:firstLine="0"/>
        <w:rPr>
          <w:color w:val="000000" w:themeColor="text1"/>
          <w:sz w:val="24"/>
          <w:szCs w:val="24"/>
        </w:rPr>
      </w:pPr>
    </w:p>
    <w:p w14:paraId="048F43FA" w14:textId="52772468" w:rsidR="00606CC7" w:rsidRPr="008115D4" w:rsidRDefault="00606CC7" w:rsidP="00606CC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6E4480"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72F6F65" w14:textId="16602582" w:rsidR="00606CC7" w:rsidRPr="008115D4" w:rsidRDefault="002A26AC" w:rsidP="00606CC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169243505"/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="00606CC7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član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ku</w:t>
      </w:r>
      <w:r w:rsidR="00606CC7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Programa, </w:t>
      </w:r>
      <w:r w:rsidR="00606CC7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stav</w:t>
      </w:r>
      <w:r w:rsidR="008115D4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="00606CC7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 mijenja se i glasi:</w:t>
      </w:r>
    </w:p>
    <w:bookmarkEnd w:id="1"/>
    <w:p w14:paraId="51B073DC" w14:textId="74F7E3A5" w:rsidR="00606CC7" w:rsidRPr="008115D4" w:rsidRDefault="004857B8" w:rsidP="004857B8">
      <w:pPr>
        <w:spacing w:after="0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06CC7"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Postupak dodjele potpora i redoslijed obrade zahtjeva</w:t>
      </w:r>
      <w:r w:rsidR="00666DE3"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za sve aktivnosti iz ovog Programa, osim za Mjeru 1.</w:t>
      </w:r>
      <w:r w:rsidR="00606CC7"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:</w:t>
      </w:r>
    </w:p>
    <w:p w14:paraId="79598ECB" w14:textId="5DE885E1" w:rsidR="00606CC7" w:rsidRPr="008115D4" w:rsidRDefault="00606CC7" w:rsidP="002A26AC">
      <w:pPr>
        <w:spacing w:after="0"/>
        <w:ind w:right="-142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Postupak dodjele potpora predstavlja sveobuhvatni postupak odobravanja potpore koji provodi Jedinstveni upravni odjel Općine Križ i sastoji se od sljedećih koraka, osim </w:t>
      </w:r>
      <w:r w:rsidR="00E52C44"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Mjeru 1.</w:t>
      </w: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14:paraId="7BC7F3B5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2" w:name="_Hlk169242972"/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Podnošenje potpisanog zahtjeva za dodjelu potpore s pripadajućom dokumentacijom (obvezno se prilaže ponuda/predračun za planirano ulaganje te ostala tražena dokumentacija),</w:t>
      </w:r>
    </w:p>
    <w:p w14:paraId="40DD7199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Administrativna kontrola i obrada</w:t>
      </w:r>
      <w:r w:rsidRPr="008115D4">
        <w:rPr>
          <w:sz w:val="24"/>
          <w:szCs w:val="24"/>
        </w:rPr>
        <w:t xml:space="preserve"> </w:t>
      </w: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zahtjeva za dodjelu potpore,</w:t>
      </w:r>
    </w:p>
    <w:p w14:paraId="0A5BC464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 potrebi, obavještavanje podnositelja o potrebi za dopunu/obrazloženje/ispravak,</w:t>
      </w:r>
    </w:p>
    <w:p w14:paraId="7D89E094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Administrativna kontrola i obrada dopunjenih/ispravljenih zahtjeva za dodjelu potpore,</w:t>
      </w:r>
    </w:p>
    <w:p w14:paraId="2D798D12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Donošenje Odluke o odobrenju projekta i dodjeli potpore male vrijednosti, s najvišim iznosom potpore i rokom realizacije projekta,</w:t>
      </w:r>
    </w:p>
    <w:p w14:paraId="2B25B665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Izdavanje Obavijesti o odbijanju zahtjeva za potporu zbog neprihvatljivosti/ nepravovremenosti ili Obavijesti o odbacivanju zahtjeva za potporu zbog nedostatnosti sredstava,</w:t>
      </w:r>
    </w:p>
    <w:p w14:paraId="60D305C6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Zaprimanje zahtjeva za isplatu potpore s izvještajem o utrošenim sredstvima (obvezno se prilažu preslike računa i dokazi o plaćanju),</w:t>
      </w:r>
    </w:p>
    <w:p w14:paraId="1A9168E7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Administrativna obrada zahtjeva za isplatu potpore,</w:t>
      </w:r>
    </w:p>
    <w:p w14:paraId="577235F1" w14:textId="77777777" w:rsidR="00606CC7" w:rsidRPr="008115D4" w:rsidRDefault="00606CC7" w:rsidP="00606CC7">
      <w:pPr>
        <w:numPr>
          <w:ilvl w:val="0"/>
          <w:numId w:val="18"/>
        </w:numPr>
        <w:spacing w:after="0"/>
        <w:ind w:righ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Isplata potpore,</w:t>
      </w:r>
    </w:p>
    <w:p w14:paraId="538C3817" w14:textId="48139D9A" w:rsidR="00606CC7" w:rsidRPr="008115D4" w:rsidRDefault="00606CC7" w:rsidP="00606CC7">
      <w:pPr>
        <w:numPr>
          <w:ilvl w:val="0"/>
          <w:numId w:val="18"/>
        </w:numPr>
        <w:spacing w:after="0"/>
        <w:ind w:righ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Kontrola na terenu.</w:t>
      </w:r>
      <w:r w:rsidR="004857B8"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bookmarkEnd w:id="2"/>
    <w:p w14:paraId="07242539" w14:textId="76BD59D0" w:rsidR="00B02B0F" w:rsidRPr="008115D4" w:rsidRDefault="00B02B0F" w:rsidP="006E4480">
      <w:pPr>
        <w:spacing w:after="0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</w:p>
    <w:p w14:paraId="592B69B0" w14:textId="3D93C220" w:rsidR="00C31685" w:rsidRPr="008115D4" w:rsidRDefault="00C31685" w:rsidP="00C31685">
      <w:pPr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Članak </w:t>
      </w:r>
      <w:r w:rsidR="006E4480"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</w:t>
      </w:r>
      <w:r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</w:t>
      </w:r>
    </w:p>
    <w:p w14:paraId="7D71A347" w14:textId="17031DBA" w:rsidR="00C31685" w:rsidRPr="008115D4" w:rsidRDefault="00C31685" w:rsidP="004857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članku 7. </w:t>
      </w:r>
      <w:r w:rsidR="002A26AC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2A26AC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="004857B8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iza 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stavk</w:t>
      </w:r>
      <w:r w:rsidR="004857B8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 dodaje se stavak</w:t>
      </w:r>
      <w:r w:rsidR="00F12F5C"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11. koji</w:t>
      </w:r>
      <w:r w:rsidRPr="00811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glasi:</w:t>
      </w:r>
    </w:p>
    <w:p w14:paraId="4550A684" w14:textId="2C5F3A41" w:rsidR="00606CC7" w:rsidRPr="008115D4" w:rsidRDefault="00F12F5C" w:rsidP="00606CC7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„</w:t>
      </w:r>
      <w:r w:rsidR="00E52C44"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Postupak dodjele potpor</w:t>
      </w:r>
      <w:r w:rsidR="004857B8"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e</w:t>
      </w:r>
      <w:r w:rsidR="00E52C44"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za </w:t>
      </w:r>
      <w:r w:rsidR="00B02B0F" w:rsidRPr="008115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Mjeru 1.:</w:t>
      </w:r>
    </w:p>
    <w:p w14:paraId="0D89B03C" w14:textId="64E53257" w:rsidR="00B02B0F" w:rsidRPr="008115D4" w:rsidRDefault="00B02B0F" w:rsidP="00B02B0F">
      <w:pPr>
        <w:numPr>
          <w:ilvl w:val="0"/>
          <w:numId w:val="21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Podnošenje potpisanog zahtjeva za dodjelu potpore s pripadajućom dokumentacijom </w:t>
      </w:r>
    </w:p>
    <w:p w14:paraId="763AB533" w14:textId="77777777" w:rsidR="00B02B0F" w:rsidRPr="008115D4" w:rsidRDefault="00B02B0F" w:rsidP="00B02B0F">
      <w:pPr>
        <w:numPr>
          <w:ilvl w:val="0"/>
          <w:numId w:val="21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Administrativna kontrola i obrada</w:t>
      </w:r>
      <w:r w:rsidRPr="008115D4">
        <w:rPr>
          <w:sz w:val="24"/>
          <w:szCs w:val="24"/>
        </w:rPr>
        <w:t xml:space="preserve"> </w:t>
      </w: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zahtjeva za dodjelu potpore,</w:t>
      </w:r>
    </w:p>
    <w:p w14:paraId="454669B3" w14:textId="77777777" w:rsidR="00B02B0F" w:rsidRPr="008115D4" w:rsidRDefault="00B02B0F" w:rsidP="00B02B0F">
      <w:pPr>
        <w:numPr>
          <w:ilvl w:val="0"/>
          <w:numId w:val="21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 potrebi, obavještavanje podnositelja o potrebi za dopunu/obrazloženje/ispravak,</w:t>
      </w:r>
    </w:p>
    <w:p w14:paraId="3951E1C0" w14:textId="77777777" w:rsidR="00B02B0F" w:rsidRPr="008115D4" w:rsidRDefault="00B02B0F" w:rsidP="00B02B0F">
      <w:pPr>
        <w:numPr>
          <w:ilvl w:val="0"/>
          <w:numId w:val="21"/>
        </w:numPr>
        <w:spacing w:after="0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Administrativna kontrola i obrada dopunjenih/ispravljenih zahtjeva za dodjelu potpore,</w:t>
      </w:r>
    </w:p>
    <w:p w14:paraId="154E67E8" w14:textId="2B37BC5B" w:rsidR="00B02B0F" w:rsidRPr="008115D4" w:rsidRDefault="00B02B0F" w:rsidP="00B02B0F">
      <w:pPr>
        <w:numPr>
          <w:ilvl w:val="0"/>
          <w:numId w:val="21"/>
        </w:numPr>
        <w:spacing w:after="0"/>
        <w:ind w:righ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Odluke o dodjeli potpore male vrijednosti za osiguranje biljne i stočarske proizvodnje, s najvišim iznosom potpore </w:t>
      </w:r>
    </w:p>
    <w:p w14:paraId="7BF4EAFF" w14:textId="77777777" w:rsidR="00B02B0F" w:rsidRPr="008115D4" w:rsidRDefault="00B02B0F" w:rsidP="00B02B0F">
      <w:pPr>
        <w:numPr>
          <w:ilvl w:val="0"/>
          <w:numId w:val="21"/>
        </w:numPr>
        <w:spacing w:after="0"/>
        <w:ind w:righ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Izdavanje Obavijesti o odbijanju zahtjeva za potporu zbog neprihvatljivosti/ nepravovremenosti ili Obavijesti o odbacivanju zahtjeva za potporu zbog nedostatnosti sredstava,</w:t>
      </w:r>
    </w:p>
    <w:p w14:paraId="5AAF718B" w14:textId="6EF1F659" w:rsidR="00B02B0F" w:rsidRPr="008115D4" w:rsidRDefault="00B02B0F" w:rsidP="006E4480">
      <w:pPr>
        <w:numPr>
          <w:ilvl w:val="0"/>
          <w:numId w:val="21"/>
        </w:numPr>
        <w:spacing w:after="0"/>
        <w:ind w:righ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Isplata potpore.</w:t>
      </w:r>
      <w:r w:rsidR="00F12F5C" w:rsidRPr="0081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52651BFA" w14:textId="77777777" w:rsidR="006E4480" w:rsidRPr="008115D4" w:rsidRDefault="006E4480" w:rsidP="00F12F5C">
      <w:pPr>
        <w:spacing w:after="0"/>
        <w:ind w:right="-142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812FFDD" w14:textId="66D35308" w:rsidR="00F12F5C" w:rsidRPr="008115D4" w:rsidRDefault="008115D4" w:rsidP="002A26AC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PRIJELAZNE I ZAVRŠNE ODREDBE</w:t>
      </w:r>
    </w:p>
    <w:p w14:paraId="78283CF9" w14:textId="1B730EC6" w:rsidR="00F12F5C" w:rsidRPr="008115D4" w:rsidRDefault="00F12F5C" w:rsidP="00C3168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5.</w:t>
      </w:r>
    </w:p>
    <w:p w14:paraId="280A80B9" w14:textId="7452374C" w:rsidR="00F12F5C" w:rsidRPr="008115D4" w:rsidRDefault="00F12F5C" w:rsidP="003001D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Ukol</w:t>
      </w:r>
      <w:r w:rsidR="000B4FED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="000B4FED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novčana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sredstva planirana u Proračunu Općine Križ za provedbu svih mjera iz Programa, osim za Mjeru 1</w:t>
      </w:r>
      <w:r w:rsidR="002A26AC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, budu utrošena do stupanja na snagu ove Odluke i dobivanja mišljenja nadležnog ministarstva, ranije objavljen</w:t>
      </w:r>
      <w:r w:rsidR="000C4229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Javni poziv za dodjelu potpora, </w:t>
      </w:r>
      <w:r w:rsidR="008115D4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biti će 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zatvor</w:t>
      </w:r>
      <w:r w:rsidR="008115D4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dok će se za dodjelu potpora za Mjeru 1. iz Programa raspisati poseban Javni poziv, radi ranije nemogućnosti dodjele potpora po Mjeri 1. </w:t>
      </w:r>
    </w:p>
    <w:p w14:paraId="74E0CBA9" w14:textId="77777777" w:rsidR="00F12F5C" w:rsidRPr="008115D4" w:rsidRDefault="00F12F5C" w:rsidP="00C3168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FC6AB9" w14:textId="3E9392FD" w:rsidR="00C31685" w:rsidRPr="008115D4" w:rsidRDefault="00C31685" w:rsidP="00C3168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0B4FED"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1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B403C61" w14:textId="260AEFC0" w:rsidR="00401EE5" w:rsidRPr="008115D4" w:rsidRDefault="00C31685" w:rsidP="006E44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prvog dana od dana objave u Glasniku Zagrebačke županije.</w:t>
      </w:r>
    </w:p>
    <w:bookmarkEnd w:id="0"/>
    <w:p w14:paraId="2E912286" w14:textId="77777777" w:rsidR="006E4480" w:rsidRPr="008115D4" w:rsidRDefault="006E4480" w:rsidP="007B0C35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F7593" w14:textId="5BFDB18C" w:rsidR="00E6140D" w:rsidRPr="008115D4" w:rsidRDefault="007B0C35" w:rsidP="007B0C35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REPUBLIKA HRVATSKA</w:t>
      </w:r>
    </w:p>
    <w:p w14:paraId="2C057FBC" w14:textId="7AD83962" w:rsidR="007B0C35" w:rsidRPr="008115D4" w:rsidRDefault="007B0C35" w:rsidP="007B0C35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ZAGREBAČKA ŽUPANIJA</w:t>
      </w:r>
    </w:p>
    <w:p w14:paraId="541E500C" w14:textId="6FD4FA5F" w:rsidR="007B0C35" w:rsidRPr="008115D4" w:rsidRDefault="007B0C35" w:rsidP="007B0C35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OPĆINA KRIŽ</w:t>
      </w:r>
    </w:p>
    <w:p w14:paraId="58960DF7" w14:textId="24A4A7F1" w:rsidR="007B0C35" w:rsidRPr="008115D4" w:rsidRDefault="007B0C35" w:rsidP="007B0C35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</w:p>
    <w:p w14:paraId="5BCB8684" w14:textId="3A0C89CD" w:rsidR="007B0C35" w:rsidRPr="008115D4" w:rsidRDefault="007B0C35" w:rsidP="007B0C35">
      <w:pPr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</w:p>
    <w:p w14:paraId="0E0F5EE2" w14:textId="5DE5C705" w:rsidR="007B0C35" w:rsidRPr="008115D4" w:rsidRDefault="007B0C35" w:rsidP="007B0C35">
      <w:pPr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</w:p>
    <w:p w14:paraId="6C3CB636" w14:textId="77777777" w:rsidR="006E4480" w:rsidRPr="008115D4" w:rsidRDefault="007B0C35" w:rsidP="007B0C35">
      <w:pPr>
        <w:spacing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Križ,                                                                                                              </w:t>
      </w:r>
    </w:p>
    <w:p w14:paraId="2A06E245" w14:textId="3C58AE37" w:rsidR="007B0C35" w:rsidRPr="008115D4" w:rsidRDefault="006E4480" w:rsidP="007B0C35">
      <w:pPr>
        <w:spacing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7B0C35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PREDSJEDNIK</w:t>
      </w:r>
    </w:p>
    <w:p w14:paraId="65233733" w14:textId="77777777" w:rsidR="007B0C35" w:rsidRPr="008115D4" w:rsidRDefault="007B0C35" w:rsidP="007B0C35">
      <w:pPr>
        <w:spacing w:after="0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OPĆINSKOG VIJEĆA OPĆINE KRIŽ:</w:t>
      </w:r>
    </w:p>
    <w:p w14:paraId="69CAF18D" w14:textId="4072696E" w:rsidR="007B0C35" w:rsidRPr="008115D4" w:rsidRDefault="007B0C35" w:rsidP="005F04C1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Zlatko Hrasti</w:t>
      </w:r>
      <w:r w:rsidR="005F04C1"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81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sectPr w:rsidR="007B0C35" w:rsidRPr="008115D4" w:rsidSect="006E448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91541" w14:textId="77777777" w:rsidR="009D491B" w:rsidRDefault="009D491B" w:rsidP="00EA6DE6">
      <w:pPr>
        <w:spacing w:after="0"/>
      </w:pPr>
      <w:r>
        <w:separator/>
      </w:r>
    </w:p>
  </w:endnote>
  <w:endnote w:type="continuationSeparator" w:id="0">
    <w:p w14:paraId="3EA8ADF4" w14:textId="77777777" w:rsidR="009D491B" w:rsidRDefault="009D491B" w:rsidP="00EA6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9163470"/>
      <w:docPartObj>
        <w:docPartGallery w:val="Page Numbers (Bottom of Page)"/>
        <w:docPartUnique/>
      </w:docPartObj>
    </w:sdtPr>
    <w:sdtContent>
      <w:p w14:paraId="04540427" w14:textId="1CF5F184" w:rsidR="005133BB" w:rsidRDefault="005133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44615" w14:textId="77777777" w:rsidR="00A34019" w:rsidRDefault="00A340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0499C" w14:textId="77777777" w:rsidR="009D491B" w:rsidRDefault="009D491B" w:rsidP="00EA6DE6">
      <w:pPr>
        <w:spacing w:after="0"/>
      </w:pPr>
      <w:r>
        <w:separator/>
      </w:r>
    </w:p>
  </w:footnote>
  <w:footnote w:type="continuationSeparator" w:id="0">
    <w:p w14:paraId="7DB7281B" w14:textId="77777777" w:rsidR="009D491B" w:rsidRDefault="009D491B" w:rsidP="00EA6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D22A6"/>
    <w:multiLevelType w:val="multilevel"/>
    <w:tmpl w:val="DFC41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A0419"/>
    <w:multiLevelType w:val="hybridMultilevel"/>
    <w:tmpl w:val="35C05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C6E"/>
    <w:multiLevelType w:val="hybridMultilevel"/>
    <w:tmpl w:val="5BD43978"/>
    <w:lvl w:ilvl="0" w:tplc="7EE0E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AB9"/>
    <w:multiLevelType w:val="hybridMultilevel"/>
    <w:tmpl w:val="5BD43978"/>
    <w:lvl w:ilvl="0" w:tplc="7EE0E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464B"/>
    <w:multiLevelType w:val="multilevel"/>
    <w:tmpl w:val="C742B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" w15:restartNumberingAfterBreak="0">
    <w:nsid w:val="214052FA"/>
    <w:multiLevelType w:val="hybridMultilevel"/>
    <w:tmpl w:val="5368260C"/>
    <w:lvl w:ilvl="0" w:tplc="E4A4F3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6EF6"/>
    <w:multiLevelType w:val="hybridMultilevel"/>
    <w:tmpl w:val="267CE848"/>
    <w:lvl w:ilvl="0" w:tplc="E51CE6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153D"/>
    <w:multiLevelType w:val="hybridMultilevel"/>
    <w:tmpl w:val="6B82D1A8"/>
    <w:lvl w:ilvl="0" w:tplc="70E6BC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84756"/>
    <w:multiLevelType w:val="hybridMultilevel"/>
    <w:tmpl w:val="F8FECEFE"/>
    <w:lvl w:ilvl="0" w:tplc="8E20F446">
      <w:start w:val="1"/>
      <w:numFmt w:val="upperRoman"/>
      <w:lvlText w:val="%1."/>
      <w:lvlJc w:val="left"/>
      <w:pPr>
        <w:ind w:left="119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CD9A0B42">
      <w:numFmt w:val="bullet"/>
      <w:lvlText w:val="•"/>
      <w:lvlJc w:val="left"/>
      <w:pPr>
        <w:ind w:left="2012" w:hanging="720"/>
      </w:pPr>
      <w:rPr>
        <w:rFonts w:hint="default"/>
        <w:lang w:val="hr-HR" w:eastAsia="en-US" w:bidi="ar-SA"/>
      </w:rPr>
    </w:lvl>
    <w:lvl w:ilvl="2" w:tplc="2DE87B3E">
      <w:numFmt w:val="bullet"/>
      <w:lvlText w:val="•"/>
      <w:lvlJc w:val="left"/>
      <w:pPr>
        <w:ind w:left="2825" w:hanging="720"/>
      </w:pPr>
      <w:rPr>
        <w:rFonts w:hint="default"/>
        <w:lang w:val="hr-HR" w:eastAsia="en-US" w:bidi="ar-SA"/>
      </w:rPr>
    </w:lvl>
    <w:lvl w:ilvl="3" w:tplc="5CB4ED9E">
      <w:numFmt w:val="bullet"/>
      <w:lvlText w:val="•"/>
      <w:lvlJc w:val="left"/>
      <w:pPr>
        <w:ind w:left="3637" w:hanging="720"/>
      </w:pPr>
      <w:rPr>
        <w:rFonts w:hint="default"/>
        <w:lang w:val="hr-HR" w:eastAsia="en-US" w:bidi="ar-SA"/>
      </w:rPr>
    </w:lvl>
    <w:lvl w:ilvl="4" w:tplc="8E0E2C34">
      <w:numFmt w:val="bullet"/>
      <w:lvlText w:val="•"/>
      <w:lvlJc w:val="left"/>
      <w:pPr>
        <w:ind w:left="4450" w:hanging="720"/>
      </w:pPr>
      <w:rPr>
        <w:rFonts w:hint="default"/>
        <w:lang w:val="hr-HR" w:eastAsia="en-US" w:bidi="ar-SA"/>
      </w:rPr>
    </w:lvl>
    <w:lvl w:ilvl="5" w:tplc="3FDA028A">
      <w:numFmt w:val="bullet"/>
      <w:lvlText w:val="•"/>
      <w:lvlJc w:val="left"/>
      <w:pPr>
        <w:ind w:left="5263" w:hanging="720"/>
      </w:pPr>
      <w:rPr>
        <w:rFonts w:hint="default"/>
        <w:lang w:val="hr-HR" w:eastAsia="en-US" w:bidi="ar-SA"/>
      </w:rPr>
    </w:lvl>
    <w:lvl w:ilvl="6" w:tplc="D9482442">
      <w:numFmt w:val="bullet"/>
      <w:lvlText w:val="•"/>
      <w:lvlJc w:val="left"/>
      <w:pPr>
        <w:ind w:left="6075" w:hanging="720"/>
      </w:pPr>
      <w:rPr>
        <w:rFonts w:hint="default"/>
        <w:lang w:val="hr-HR" w:eastAsia="en-US" w:bidi="ar-SA"/>
      </w:rPr>
    </w:lvl>
    <w:lvl w:ilvl="7" w:tplc="85627E04">
      <w:numFmt w:val="bullet"/>
      <w:lvlText w:val="•"/>
      <w:lvlJc w:val="left"/>
      <w:pPr>
        <w:ind w:left="6888" w:hanging="720"/>
      </w:pPr>
      <w:rPr>
        <w:rFonts w:hint="default"/>
        <w:lang w:val="hr-HR" w:eastAsia="en-US" w:bidi="ar-SA"/>
      </w:rPr>
    </w:lvl>
    <w:lvl w:ilvl="8" w:tplc="CFEC501E">
      <w:numFmt w:val="bullet"/>
      <w:lvlText w:val="•"/>
      <w:lvlJc w:val="left"/>
      <w:pPr>
        <w:ind w:left="7701" w:hanging="720"/>
      </w:pPr>
      <w:rPr>
        <w:rFonts w:hint="default"/>
        <w:lang w:val="hr-HR" w:eastAsia="en-US" w:bidi="ar-SA"/>
      </w:rPr>
    </w:lvl>
  </w:abstractNum>
  <w:abstractNum w:abstractNumId="9" w15:restartNumberingAfterBreak="0">
    <w:nsid w:val="397B5C3B"/>
    <w:multiLevelType w:val="multilevel"/>
    <w:tmpl w:val="0C0EB1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F450EF"/>
    <w:multiLevelType w:val="hybridMultilevel"/>
    <w:tmpl w:val="4D90E45C"/>
    <w:lvl w:ilvl="0" w:tplc="2CD436EA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1AD48DD8">
      <w:numFmt w:val="bullet"/>
      <w:lvlText w:val="•"/>
      <w:lvlJc w:val="left"/>
      <w:pPr>
        <w:ind w:left="1688" w:hanging="360"/>
      </w:pPr>
      <w:rPr>
        <w:rFonts w:hint="default"/>
        <w:lang w:val="hr-HR" w:eastAsia="en-US" w:bidi="ar-SA"/>
      </w:rPr>
    </w:lvl>
    <w:lvl w:ilvl="2" w:tplc="1EB8EF9C">
      <w:numFmt w:val="bullet"/>
      <w:lvlText w:val="•"/>
      <w:lvlJc w:val="left"/>
      <w:pPr>
        <w:ind w:left="2537" w:hanging="360"/>
      </w:pPr>
      <w:rPr>
        <w:rFonts w:hint="default"/>
        <w:lang w:val="hr-HR" w:eastAsia="en-US" w:bidi="ar-SA"/>
      </w:rPr>
    </w:lvl>
    <w:lvl w:ilvl="3" w:tplc="BFACDBA6">
      <w:numFmt w:val="bullet"/>
      <w:lvlText w:val="•"/>
      <w:lvlJc w:val="left"/>
      <w:pPr>
        <w:ind w:left="3385" w:hanging="360"/>
      </w:pPr>
      <w:rPr>
        <w:rFonts w:hint="default"/>
        <w:lang w:val="hr-HR" w:eastAsia="en-US" w:bidi="ar-SA"/>
      </w:rPr>
    </w:lvl>
    <w:lvl w:ilvl="4" w:tplc="FC04C3CC">
      <w:numFmt w:val="bullet"/>
      <w:lvlText w:val="•"/>
      <w:lvlJc w:val="left"/>
      <w:pPr>
        <w:ind w:left="4234" w:hanging="360"/>
      </w:pPr>
      <w:rPr>
        <w:rFonts w:hint="default"/>
        <w:lang w:val="hr-HR" w:eastAsia="en-US" w:bidi="ar-SA"/>
      </w:rPr>
    </w:lvl>
    <w:lvl w:ilvl="5" w:tplc="ECA2CBEE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6" w:tplc="FB128D02">
      <w:numFmt w:val="bullet"/>
      <w:lvlText w:val="•"/>
      <w:lvlJc w:val="left"/>
      <w:pPr>
        <w:ind w:left="5931" w:hanging="360"/>
      </w:pPr>
      <w:rPr>
        <w:rFonts w:hint="default"/>
        <w:lang w:val="hr-HR" w:eastAsia="en-US" w:bidi="ar-SA"/>
      </w:rPr>
    </w:lvl>
    <w:lvl w:ilvl="7" w:tplc="266C43AC">
      <w:numFmt w:val="bullet"/>
      <w:lvlText w:val="•"/>
      <w:lvlJc w:val="left"/>
      <w:pPr>
        <w:ind w:left="6780" w:hanging="360"/>
      </w:pPr>
      <w:rPr>
        <w:rFonts w:hint="default"/>
        <w:lang w:val="hr-HR" w:eastAsia="en-US" w:bidi="ar-SA"/>
      </w:rPr>
    </w:lvl>
    <w:lvl w:ilvl="8" w:tplc="67EEA974">
      <w:numFmt w:val="bullet"/>
      <w:lvlText w:val="•"/>
      <w:lvlJc w:val="left"/>
      <w:pPr>
        <w:ind w:left="7629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3C5C4DA6"/>
    <w:multiLevelType w:val="hybridMultilevel"/>
    <w:tmpl w:val="CB868FA2"/>
    <w:lvl w:ilvl="0" w:tplc="0F34B6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454576"/>
    <w:multiLevelType w:val="hybridMultilevel"/>
    <w:tmpl w:val="0FCA3572"/>
    <w:lvl w:ilvl="0" w:tplc="E53A7A1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F343DD0">
      <w:numFmt w:val="bullet"/>
      <w:lvlText w:val="•"/>
      <w:lvlJc w:val="left"/>
      <w:pPr>
        <w:ind w:left="1040" w:hanging="140"/>
      </w:pPr>
      <w:rPr>
        <w:rFonts w:hint="default"/>
        <w:lang w:val="hr-HR" w:eastAsia="en-US" w:bidi="ar-SA"/>
      </w:rPr>
    </w:lvl>
    <w:lvl w:ilvl="2" w:tplc="A04ADEC2">
      <w:numFmt w:val="bullet"/>
      <w:lvlText w:val="•"/>
      <w:lvlJc w:val="left"/>
      <w:pPr>
        <w:ind w:left="1961" w:hanging="140"/>
      </w:pPr>
      <w:rPr>
        <w:rFonts w:hint="default"/>
        <w:lang w:val="hr-HR" w:eastAsia="en-US" w:bidi="ar-SA"/>
      </w:rPr>
    </w:lvl>
    <w:lvl w:ilvl="3" w:tplc="74B490EC">
      <w:numFmt w:val="bullet"/>
      <w:lvlText w:val="•"/>
      <w:lvlJc w:val="left"/>
      <w:pPr>
        <w:ind w:left="2881" w:hanging="140"/>
      </w:pPr>
      <w:rPr>
        <w:rFonts w:hint="default"/>
        <w:lang w:val="hr-HR" w:eastAsia="en-US" w:bidi="ar-SA"/>
      </w:rPr>
    </w:lvl>
    <w:lvl w:ilvl="4" w:tplc="4AEA3F94">
      <w:numFmt w:val="bullet"/>
      <w:lvlText w:val="•"/>
      <w:lvlJc w:val="left"/>
      <w:pPr>
        <w:ind w:left="3802" w:hanging="140"/>
      </w:pPr>
      <w:rPr>
        <w:rFonts w:hint="default"/>
        <w:lang w:val="hr-HR" w:eastAsia="en-US" w:bidi="ar-SA"/>
      </w:rPr>
    </w:lvl>
    <w:lvl w:ilvl="5" w:tplc="6966FA56">
      <w:numFmt w:val="bullet"/>
      <w:lvlText w:val="•"/>
      <w:lvlJc w:val="left"/>
      <w:pPr>
        <w:ind w:left="4723" w:hanging="140"/>
      </w:pPr>
      <w:rPr>
        <w:rFonts w:hint="default"/>
        <w:lang w:val="hr-HR" w:eastAsia="en-US" w:bidi="ar-SA"/>
      </w:rPr>
    </w:lvl>
    <w:lvl w:ilvl="6" w:tplc="69E883FC">
      <w:numFmt w:val="bullet"/>
      <w:lvlText w:val="•"/>
      <w:lvlJc w:val="left"/>
      <w:pPr>
        <w:ind w:left="5643" w:hanging="140"/>
      </w:pPr>
      <w:rPr>
        <w:rFonts w:hint="default"/>
        <w:lang w:val="hr-HR" w:eastAsia="en-US" w:bidi="ar-SA"/>
      </w:rPr>
    </w:lvl>
    <w:lvl w:ilvl="7" w:tplc="D1F2B3E6">
      <w:numFmt w:val="bullet"/>
      <w:lvlText w:val="•"/>
      <w:lvlJc w:val="left"/>
      <w:pPr>
        <w:ind w:left="6564" w:hanging="140"/>
      </w:pPr>
      <w:rPr>
        <w:rFonts w:hint="default"/>
        <w:lang w:val="hr-HR" w:eastAsia="en-US" w:bidi="ar-SA"/>
      </w:rPr>
    </w:lvl>
    <w:lvl w:ilvl="8" w:tplc="0C126186">
      <w:numFmt w:val="bullet"/>
      <w:lvlText w:val="•"/>
      <w:lvlJc w:val="left"/>
      <w:pPr>
        <w:ind w:left="7485" w:hanging="140"/>
      </w:pPr>
      <w:rPr>
        <w:rFonts w:hint="default"/>
        <w:lang w:val="hr-HR" w:eastAsia="en-US" w:bidi="ar-SA"/>
      </w:rPr>
    </w:lvl>
  </w:abstractNum>
  <w:abstractNum w:abstractNumId="13" w15:restartNumberingAfterBreak="0">
    <w:nsid w:val="41657D62"/>
    <w:multiLevelType w:val="hybridMultilevel"/>
    <w:tmpl w:val="B67EB8AA"/>
    <w:lvl w:ilvl="0" w:tplc="0332EDD6">
      <w:start w:val="1"/>
      <w:numFmt w:val="decimal"/>
      <w:lvlText w:val="%1."/>
      <w:lvlJc w:val="left"/>
      <w:pPr>
        <w:ind w:left="1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11C945E">
      <w:numFmt w:val="bullet"/>
      <w:lvlText w:val="•"/>
      <w:lvlJc w:val="left"/>
      <w:pPr>
        <w:ind w:left="1040" w:hanging="310"/>
      </w:pPr>
      <w:rPr>
        <w:rFonts w:hint="default"/>
        <w:lang w:val="hr-HR" w:eastAsia="en-US" w:bidi="ar-SA"/>
      </w:rPr>
    </w:lvl>
    <w:lvl w:ilvl="2" w:tplc="418E48C2">
      <w:numFmt w:val="bullet"/>
      <w:lvlText w:val="•"/>
      <w:lvlJc w:val="left"/>
      <w:pPr>
        <w:ind w:left="1961" w:hanging="310"/>
      </w:pPr>
      <w:rPr>
        <w:rFonts w:hint="default"/>
        <w:lang w:val="hr-HR" w:eastAsia="en-US" w:bidi="ar-SA"/>
      </w:rPr>
    </w:lvl>
    <w:lvl w:ilvl="3" w:tplc="C2A84C24">
      <w:numFmt w:val="bullet"/>
      <w:lvlText w:val="•"/>
      <w:lvlJc w:val="left"/>
      <w:pPr>
        <w:ind w:left="2881" w:hanging="310"/>
      </w:pPr>
      <w:rPr>
        <w:rFonts w:hint="default"/>
        <w:lang w:val="hr-HR" w:eastAsia="en-US" w:bidi="ar-SA"/>
      </w:rPr>
    </w:lvl>
    <w:lvl w:ilvl="4" w:tplc="753AC246">
      <w:numFmt w:val="bullet"/>
      <w:lvlText w:val="•"/>
      <w:lvlJc w:val="left"/>
      <w:pPr>
        <w:ind w:left="3802" w:hanging="310"/>
      </w:pPr>
      <w:rPr>
        <w:rFonts w:hint="default"/>
        <w:lang w:val="hr-HR" w:eastAsia="en-US" w:bidi="ar-SA"/>
      </w:rPr>
    </w:lvl>
    <w:lvl w:ilvl="5" w:tplc="9F262020">
      <w:numFmt w:val="bullet"/>
      <w:lvlText w:val="•"/>
      <w:lvlJc w:val="left"/>
      <w:pPr>
        <w:ind w:left="4723" w:hanging="310"/>
      </w:pPr>
      <w:rPr>
        <w:rFonts w:hint="default"/>
        <w:lang w:val="hr-HR" w:eastAsia="en-US" w:bidi="ar-SA"/>
      </w:rPr>
    </w:lvl>
    <w:lvl w:ilvl="6" w:tplc="BABC5B50">
      <w:numFmt w:val="bullet"/>
      <w:lvlText w:val="•"/>
      <w:lvlJc w:val="left"/>
      <w:pPr>
        <w:ind w:left="5643" w:hanging="310"/>
      </w:pPr>
      <w:rPr>
        <w:rFonts w:hint="default"/>
        <w:lang w:val="hr-HR" w:eastAsia="en-US" w:bidi="ar-SA"/>
      </w:rPr>
    </w:lvl>
    <w:lvl w:ilvl="7" w:tplc="73028B3E">
      <w:numFmt w:val="bullet"/>
      <w:lvlText w:val="•"/>
      <w:lvlJc w:val="left"/>
      <w:pPr>
        <w:ind w:left="6564" w:hanging="310"/>
      </w:pPr>
      <w:rPr>
        <w:rFonts w:hint="default"/>
        <w:lang w:val="hr-HR" w:eastAsia="en-US" w:bidi="ar-SA"/>
      </w:rPr>
    </w:lvl>
    <w:lvl w:ilvl="8" w:tplc="5D1C4E20">
      <w:numFmt w:val="bullet"/>
      <w:lvlText w:val="•"/>
      <w:lvlJc w:val="left"/>
      <w:pPr>
        <w:ind w:left="7485" w:hanging="310"/>
      </w:pPr>
      <w:rPr>
        <w:rFonts w:hint="default"/>
        <w:lang w:val="hr-HR" w:eastAsia="en-US" w:bidi="ar-SA"/>
      </w:rPr>
    </w:lvl>
  </w:abstractNum>
  <w:abstractNum w:abstractNumId="14" w15:restartNumberingAfterBreak="0">
    <w:nsid w:val="51F55C9D"/>
    <w:multiLevelType w:val="hybridMultilevel"/>
    <w:tmpl w:val="2D0EC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62D0F"/>
    <w:multiLevelType w:val="multilevel"/>
    <w:tmpl w:val="3AC4E894"/>
    <w:lvl w:ilvl="0">
      <w:start w:val="2"/>
      <w:numFmt w:val="decimal"/>
      <w:lvlText w:val="%1"/>
      <w:lvlJc w:val="left"/>
      <w:pPr>
        <w:ind w:left="596" w:hanging="48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039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632" w:hanging="6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88" w:hanging="6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45" w:hanging="6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01" w:hanging="6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57" w:hanging="6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13" w:hanging="600"/>
      </w:pPr>
      <w:rPr>
        <w:rFonts w:hint="default"/>
        <w:lang w:val="hr-HR" w:eastAsia="en-US" w:bidi="ar-SA"/>
      </w:rPr>
    </w:lvl>
  </w:abstractNum>
  <w:abstractNum w:abstractNumId="16" w15:restartNumberingAfterBreak="0">
    <w:nsid w:val="5EE65B3F"/>
    <w:multiLevelType w:val="multilevel"/>
    <w:tmpl w:val="98DCA0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AA0C01"/>
    <w:multiLevelType w:val="hybridMultilevel"/>
    <w:tmpl w:val="B7328F54"/>
    <w:lvl w:ilvl="0" w:tplc="7EE0E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264D"/>
    <w:multiLevelType w:val="multilevel"/>
    <w:tmpl w:val="129E9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19" w15:restartNumberingAfterBreak="0">
    <w:nsid w:val="6CB36536"/>
    <w:multiLevelType w:val="hybridMultilevel"/>
    <w:tmpl w:val="1B50271C"/>
    <w:lvl w:ilvl="0" w:tplc="E4702D5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229C16CE">
      <w:numFmt w:val="bullet"/>
      <w:lvlText w:val="•"/>
      <w:lvlJc w:val="left"/>
      <w:pPr>
        <w:ind w:left="1688" w:hanging="360"/>
      </w:pPr>
      <w:rPr>
        <w:rFonts w:hint="default"/>
        <w:lang w:val="hr-HR" w:eastAsia="en-US" w:bidi="ar-SA"/>
      </w:rPr>
    </w:lvl>
    <w:lvl w:ilvl="2" w:tplc="4DA8BDB0">
      <w:numFmt w:val="bullet"/>
      <w:lvlText w:val="•"/>
      <w:lvlJc w:val="left"/>
      <w:pPr>
        <w:ind w:left="2537" w:hanging="360"/>
      </w:pPr>
      <w:rPr>
        <w:rFonts w:hint="default"/>
        <w:lang w:val="hr-HR" w:eastAsia="en-US" w:bidi="ar-SA"/>
      </w:rPr>
    </w:lvl>
    <w:lvl w:ilvl="3" w:tplc="927643F2">
      <w:numFmt w:val="bullet"/>
      <w:lvlText w:val="•"/>
      <w:lvlJc w:val="left"/>
      <w:pPr>
        <w:ind w:left="3385" w:hanging="360"/>
      </w:pPr>
      <w:rPr>
        <w:rFonts w:hint="default"/>
        <w:lang w:val="hr-HR" w:eastAsia="en-US" w:bidi="ar-SA"/>
      </w:rPr>
    </w:lvl>
    <w:lvl w:ilvl="4" w:tplc="F926DE16">
      <w:numFmt w:val="bullet"/>
      <w:lvlText w:val="•"/>
      <w:lvlJc w:val="left"/>
      <w:pPr>
        <w:ind w:left="4234" w:hanging="360"/>
      </w:pPr>
      <w:rPr>
        <w:rFonts w:hint="default"/>
        <w:lang w:val="hr-HR" w:eastAsia="en-US" w:bidi="ar-SA"/>
      </w:rPr>
    </w:lvl>
    <w:lvl w:ilvl="5" w:tplc="76423CE2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6" w:tplc="2B8C2298">
      <w:numFmt w:val="bullet"/>
      <w:lvlText w:val="•"/>
      <w:lvlJc w:val="left"/>
      <w:pPr>
        <w:ind w:left="5931" w:hanging="360"/>
      </w:pPr>
      <w:rPr>
        <w:rFonts w:hint="default"/>
        <w:lang w:val="hr-HR" w:eastAsia="en-US" w:bidi="ar-SA"/>
      </w:rPr>
    </w:lvl>
    <w:lvl w:ilvl="7" w:tplc="9AD685E8">
      <w:numFmt w:val="bullet"/>
      <w:lvlText w:val="•"/>
      <w:lvlJc w:val="left"/>
      <w:pPr>
        <w:ind w:left="6780" w:hanging="360"/>
      </w:pPr>
      <w:rPr>
        <w:rFonts w:hint="default"/>
        <w:lang w:val="hr-HR" w:eastAsia="en-US" w:bidi="ar-SA"/>
      </w:rPr>
    </w:lvl>
    <w:lvl w:ilvl="8" w:tplc="A960344A">
      <w:numFmt w:val="bullet"/>
      <w:lvlText w:val="•"/>
      <w:lvlJc w:val="left"/>
      <w:pPr>
        <w:ind w:left="7629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796D1245"/>
    <w:multiLevelType w:val="hybridMultilevel"/>
    <w:tmpl w:val="5C64FF9E"/>
    <w:lvl w:ilvl="0" w:tplc="7006FD1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614239">
    <w:abstractNumId w:val="19"/>
  </w:num>
  <w:num w:numId="2" w16cid:durableId="860320375">
    <w:abstractNumId w:val="12"/>
  </w:num>
  <w:num w:numId="3" w16cid:durableId="26149940">
    <w:abstractNumId w:val="10"/>
  </w:num>
  <w:num w:numId="4" w16cid:durableId="1642423172">
    <w:abstractNumId w:val="8"/>
  </w:num>
  <w:num w:numId="5" w16cid:durableId="1236746185">
    <w:abstractNumId w:val="0"/>
  </w:num>
  <w:num w:numId="6" w16cid:durableId="859198279">
    <w:abstractNumId w:val="13"/>
  </w:num>
  <w:num w:numId="7" w16cid:durableId="862791064">
    <w:abstractNumId w:val="15"/>
  </w:num>
  <w:num w:numId="8" w16cid:durableId="963653430">
    <w:abstractNumId w:val="4"/>
  </w:num>
  <w:num w:numId="9" w16cid:durableId="1030715811">
    <w:abstractNumId w:val="18"/>
  </w:num>
  <w:num w:numId="10" w16cid:durableId="769161599">
    <w:abstractNumId w:val="9"/>
  </w:num>
  <w:num w:numId="11" w16cid:durableId="289822385">
    <w:abstractNumId w:val="16"/>
  </w:num>
  <w:num w:numId="12" w16cid:durableId="826239971">
    <w:abstractNumId w:val="11"/>
  </w:num>
  <w:num w:numId="13" w16cid:durableId="1885486301">
    <w:abstractNumId w:val="1"/>
  </w:num>
  <w:num w:numId="14" w16cid:durableId="2012567280">
    <w:abstractNumId w:val="5"/>
  </w:num>
  <w:num w:numId="15" w16cid:durableId="1826243377">
    <w:abstractNumId w:val="6"/>
  </w:num>
  <w:num w:numId="16" w16cid:durableId="1099375453">
    <w:abstractNumId w:val="14"/>
  </w:num>
  <w:num w:numId="17" w16cid:durableId="1610114715">
    <w:abstractNumId w:val="7"/>
  </w:num>
  <w:num w:numId="18" w16cid:durableId="924805038">
    <w:abstractNumId w:val="3"/>
  </w:num>
  <w:num w:numId="19" w16cid:durableId="1350715653">
    <w:abstractNumId w:val="20"/>
  </w:num>
  <w:num w:numId="20" w16cid:durableId="1385300846">
    <w:abstractNumId w:val="17"/>
  </w:num>
  <w:num w:numId="21" w16cid:durableId="1428842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D"/>
    <w:rsid w:val="0001621B"/>
    <w:rsid w:val="00042584"/>
    <w:rsid w:val="00043DC9"/>
    <w:rsid w:val="000B07B3"/>
    <w:rsid w:val="000B4FED"/>
    <w:rsid w:val="000B73A8"/>
    <w:rsid w:val="000C4229"/>
    <w:rsid w:val="000C4B73"/>
    <w:rsid w:val="000E2497"/>
    <w:rsid w:val="000F713A"/>
    <w:rsid w:val="00105AD7"/>
    <w:rsid w:val="001273BD"/>
    <w:rsid w:val="00132052"/>
    <w:rsid w:val="0014702F"/>
    <w:rsid w:val="00173BD6"/>
    <w:rsid w:val="001773EF"/>
    <w:rsid w:val="0018477B"/>
    <w:rsid w:val="001C4457"/>
    <w:rsid w:val="001D0865"/>
    <w:rsid w:val="001E0921"/>
    <w:rsid w:val="001E7AD9"/>
    <w:rsid w:val="002046E2"/>
    <w:rsid w:val="0022722D"/>
    <w:rsid w:val="0024229B"/>
    <w:rsid w:val="00245CA5"/>
    <w:rsid w:val="002A26AC"/>
    <w:rsid w:val="002A3287"/>
    <w:rsid w:val="002C25AC"/>
    <w:rsid w:val="002C53E2"/>
    <w:rsid w:val="002C7A17"/>
    <w:rsid w:val="002D34F8"/>
    <w:rsid w:val="003001D4"/>
    <w:rsid w:val="0038241D"/>
    <w:rsid w:val="00383681"/>
    <w:rsid w:val="00387AF8"/>
    <w:rsid w:val="0039118E"/>
    <w:rsid w:val="003929D1"/>
    <w:rsid w:val="003A14E0"/>
    <w:rsid w:val="003C584C"/>
    <w:rsid w:val="003D6685"/>
    <w:rsid w:val="003E5D3E"/>
    <w:rsid w:val="00401EE5"/>
    <w:rsid w:val="00421A31"/>
    <w:rsid w:val="00422224"/>
    <w:rsid w:val="004224F0"/>
    <w:rsid w:val="00455354"/>
    <w:rsid w:val="00461F6F"/>
    <w:rsid w:val="004857B8"/>
    <w:rsid w:val="00485F5E"/>
    <w:rsid w:val="00486B93"/>
    <w:rsid w:val="00486EA4"/>
    <w:rsid w:val="00490632"/>
    <w:rsid w:val="004D3E78"/>
    <w:rsid w:val="004F3A0B"/>
    <w:rsid w:val="004F5CEC"/>
    <w:rsid w:val="005133BB"/>
    <w:rsid w:val="00556280"/>
    <w:rsid w:val="005B29EA"/>
    <w:rsid w:val="005E6848"/>
    <w:rsid w:val="005F04C1"/>
    <w:rsid w:val="005F6A88"/>
    <w:rsid w:val="00605EEA"/>
    <w:rsid w:val="00606CC7"/>
    <w:rsid w:val="00616933"/>
    <w:rsid w:val="0062326F"/>
    <w:rsid w:val="00625E72"/>
    <w:rsid w:val="00630BF9"/>
    <w:rsid w:val="00666DE3"/>
    <w:rsid w:val="006678C8"/>
    <w:rsid w:val="006872B8"/>
    <w:rsid w:val="006B7C4C"/>
    <w:rsid w:val="006D672F"/>
    <w:rsid w:val="006E2BE1"/>
    <w:rsid w:val="006E2CBE"/>
    <w:rsid w:val="006E4480"/>
    <w:rsid w:val="00704A19"/>
    <w:rsid w:val="00712650"/>
    <w:rsid w:val="00717FA0"/>
    <w:rsid w:val="00756C2E"/>
    <w:rsid w:val="00762787"/>
    <w:rsid w:val="007869B6"/>
    <w:rsid w:val="007B0C35"/>
    <w:rsid w:val="007B0ECD"/>
    <w:rsid w:val="007B5258"/>
    <w:rsid w:val="007D11B4"/>
    <w:rsid w:val="007E4B1A"/>
    <w:rsid w:val="00806178"/>
    <w:rsid w:val="008115D4"/>
    <w:rsid w:val="0084404B"/>
    <w:rsid w:val="008658C7"/>
    <w:rsid w:val="00872CE5"/>
    <w:rsid w:val="008901D7"/>
    <w:rsid w:val="00893E54"/>
    <w:rsid w:val="00894580"/>
    <w:rsid w:val="008A27B9"/>
    <w:rsid w:val="008A2F3D"/>
    <w:rsid w:val="008D1222"/>
    <w:rsid w:val="008D4F7E"/>
    <w:rsid w:val="00905945"/>
    <w:rsid w:val="00921A8A"/>
    <w:rsid w:val="00965BF1"/>
    <w:rsid w:val="00972FF3"/>
    <w:rsid w:val="009C12B7"/>
    <w:rsid w:val="009C1D0C"/>
    <w:rsid w:val="009D491B"/>
    <w:rsid w:val="009E418F"/>
    <w:rsid w:val="00A10EEF"/>
    <w:rsid w:val="00A34019"/>
    <w:rsid w:val="00A656B9"/>
    <w:rsid w:val="00A73895"/>
    <w:rsid w:val="00A8608B"/>
    <w:rsid w:val="00AC3AF5"/>
    <w:rsid w:val="00AD347D"/>
    <w:rsid w:val="00AD3715"/>
    <w:rsid w:val="00AF03A0"/>
    <w:rsid w:val="00AF0D27"/>
    <w:rsid w:val="00B02B0F"/>
    <w:rsid w:val="00B4105B"/>
    <w:rsid w:val="00B6399E"/>
    <w:rsid w:val="00B731D5"/>
    <w:rsid w:val="00B86BDF"/>
    <w:rsid w:val="00B93668"/>
    <w:rsid w:val="00BB24A4"/>
    <w:rsid w:val="00C02923"/>
    <w:rsid w:val="00C3106B"/>
    <w:rsid w:val="00C31685"/>
    <w:rsid w:val="00C41534"/>
    <w:rsid w:val="00C477A0"/>
    <w:rsid w:val="00C50E30"/>
    <w:rsid w:val="00C55B7E"/>
    <w:rsid w:val="00C57933"/>
    <w:rsid w:val="00C63C46"/>
    <w:rsid w:val="00C73C34"/>
    <w:rsid w:val="00CA06C0"/>
    <w:rsid w:val="00CB0032"/>
    <w:rsid w:val="00CB3C0D"/>
    <w:rsid w:val="00CB71F3"/>
    <w:rsid w:val="00D1487A"/>
    <w:rsid w:val="00D319D9"/>
    <w:rsid w:val="00D9276D"/>
    <w:rsid w:val="00D94C3F"/>
    <w:rsid w:val="00DA59EB"/>
    <w:rsid w:val="00DC05D5"/>
    <w:rsid w:val="00DC3BF5"/>
    <w:rsid w:val="00DF71A8"/>
    <w:rsid w:val="00E009D8"/>
    <w:rsid w:val="00E3786D"/>
    <w:rsid w:val="00E52C44"/>
    <w:rsid w:val="00E6140D"/>
    <w:rsid w:val="00E7442E"/>
    <w:rsid w:val="00E83FE2"/>
    <w:rsid w:val="00EA5767"/>
    <w:rsid w:val="00EA6DE6"/>
    <w:rsid w:val="00EB0D69"/>
    <w:rsid w:val="00EE2C33"/>
    <w:rsid w:val="00F12F5C"/>
    <w:rsid w:val="00F14114"/>
    <w:rsid w:val="00F45D97"/>
    <w:rsid w:val="00F54838"/>
    <w:rsid w:val="00FB40C3"/>
    <w:rsid w:val="00FD3228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30461"/>
  <w15:chartTrackingRefBased/>
  <w15:docId w15:val="{6A58CB07-173D-40B1-8E09-2E6771F3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0F"/>
  </w:style>
  <w:style w:type="paragraph" w:styleId="Naslov1">
    <w:name w:val="heading 1"/>
    <w:basedOn w:val="Normal"/>
    <w:link w:val="Naslov1Char"/>
    <w:uiPriority w:val="9"/>
    <w:qFormat/>
    <w:rsid w:val="00E6140D"/>
    <w:pPr>
      <w:widowControl w:val="0"/>
      <w:autoSpaceDE w:val="0"/>
      <w:autoSpaceDN w:val="0"/>
      <w:spacing w:after="0"/>
      <w:ind w:left="5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614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6140D"/>
    <w:pPr>
      <w:widowControl w:val="0"/>
      <w:autoSpaceDE w:val="0"/>
      <w:autoSpaceDN w:val="0"/>
      <w:spacing w:after="0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140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E6140D"/>
    <w:pPr>
      <w:widowControl w:val="0"/>
      <w:autoSpaceDE w:val="0"/>
      <w:autoSpaceDN w:val="0"/>
      <w:spacing w:after="0"/>
      <w:ind w:left="11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6140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140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uiPriority w:val="99"/>
    <w:semiHidden/>
    <w:unhideWhenUsed/>
    <w:rsid w:val="00E61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A6DE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A6DE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A6DE6"/>
  </w:style>
  <w:style w:type="paragraph" w:styleId="Podnoje">
    <w:name w:val="footer"/>
    <w:basedOn w:val="Normal"/>
    <w:link w:val="PodnojeChar"/>
    <w:uiPriority w:val="99"/>
    <w:unhideWhenUsed/>
    <w:rsid w:val="00EA6DE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A6DE6"/>
  </w:style>
  <w:style w:type="character" w:styleId="Referencakomentara">
    <w:name w:val="annotation reference"/>
    <w:basedOn w:val="Zadanifontodlomka"/>
    <w:uiPriority w:val="99"/>
    <w:semiHidden/>
    <w:unhideWhenUsed/>
    <w:rsid w:val="00DF71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71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71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71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71A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1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DA37-1A3F-4A7E-97FB-DE3F4D08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Lidija Bahlen</cp:lastModifiedBy>
  <cp:revision>13</cp:revision>
  <cp:lastPrinted>2024-06-20T11:18:00Z</cp:lastPrinted>
  <dcterms:created xsi:type="dcterms:W3CDTF">2024-06-13T12:48:00Z</dcterms:created>
  <dcterms:modified xsi:type="dcterms:W3CDTF">2024-06-20T11:22:00Z</dcterms:modified>
</cp:coreProperties>
</file>